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spacing w:line="700" w:lineRule="exact"/>
        <w:jc w:val="center"/>
        <w:rPr>
          <w:b/>
          <w:sz w:val="30"/>
          <w:szCs w:val="30"/>
        </w:rPr>
      </w:pPr>
      <w:bookmarkStart w:id="0" w:name="OLE_LINK2"/>
      <w:r>
        <w:rPr>
          <w:rFonts w:hint="eastAsia"/>
          <w:b/>
          <w:sz w:val="30"/>
          <w:szCs w:val="30"/>
        </w:rPr>
        <w:t>2026年秋</w:t>
      </w:r>
      <w:r>
        <w:rPr>
          <w:rFonts w:hint="eastAsia"/>
          <w:b/>
          <w:sz w:val="30"/>
          <w:szCs w:val="30"/>
          <w:lang w:val="en-US" w:eastAsia="zh-CN"/>
        </w:rPr>
        <w:t>季</w:t>
      </w:r>
      <w:r>
        <w:rPr>
          <w:rFonts w:hint="eastAsia"/>
          <w:b/>
          <w:sz w:val="30"/>
          <w:szCs w:val="30"/>
        </w:rPr>
        <w:t>晋江市</w:t>
      </w:r>
      <w:r>
        <w:rPr>
          <w:rFonts w:hint="eastAsia"/>
          <w:b/>
          <w:sz w:val="30"/>
          <w:szCs w:val="30"/>
          <w:lang w:val="en-US" w:eastAsia="zh-CN"/>
        </w:rPr>
        <w:t>初中道德与法治</w:t>
      </w:r>
      <w:r>
        <w:rPr>
          <w:rFonts w:hint="eastAsia"/>
          <w:b/>
          <w:sz w:val="30"/>
          <w:szCs w:val="30"/>
        </w:rPr>
        <w:t>伍道义名师工作室市级活动安排表</w:t>
      </w:r>
      <w:bookmarkEnd w:id="0"/>
    </w:p>
    <w:tbl>
      <w:tblPr>
        <w:tblStyle w:val="7"/>
        <w:tblW w:w="921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083"/>
        <w:gridCol w:w="1674"/>
        <w:gridCol w:w="1843"/>
        <w:gridCol w:w="1701"/>
        <w:gridCol w:w="1323"/>
        <w:gridCol w:w="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1" w:hRule="atLeast"/>
          <w:jc w:val="center"/>
        </w:trPr>
        <w:tc>
          <w:tcPr>
            <w:tcW w:w="818" w:type="dxa"/>
            <w:vAlign w:val="center"/>
          </w:tcPr>
          <w:p>
            <w:pPr>
              <w:widowControl/>
              <w:jc w:val="center"/>
              <w:rPr>
                <w:rFonts w:hint="eastAsia" w:ascii="宋体" w:hAnsi="宋体"/>
                <w:b/>
                <w:bCs/>
                <w:kern w:val="0"/>
                <w:sz w:val="24"/>
              </w:rPr>
            </w:pPr>
            <w:r>
              <w:rPr>
                <w:rFonts w:hint="eastAsia" w:ascii="宋体" w:hAnsi="宋体"/>
                <w:b/>
                <w:bCs/>
                <w:kern w:val="0"/>
                <w:sz w:val="24"/>
              </w:rPr>
              <w:t>午别</w:t>
            </w:r>
          </w:p>
        </w:tc>
        <w:tc>
          <w:tcPr>
            <w:tcW w:w="1083" w:type="dxa"/>
            <w:vAlign w:val="center"/>
          </w:tcPr>
          <w:p>
            <w:pPr>
              <w:widowControl/>
              <w:jc w:val="center"/>
              <w:rPr>
                <w:rFonts w:hint="eastAsia" w:ascii="宋体" w:hAnsi="宋体"/>
                <w:b/>
                <w:bCs/>
                <w:kern w:val="0"/>
                <w:sz w:val="24"/>
              </w:rPr>
            </w:pPr>
            <w:r>
              <w:rPr>
                <w:rFonts w:hint="eastAsia" w:ascii="宋体" w:hAnsi="宋体"/>
                <w:b/>
                <w:bCs/>
                <w:kern w:val="0"/>
                <w:sz w:val="24"/>
              </w:rPr>
              <w:t>地点</w:t>
            </w:r>
          </w:p>
        </w:tc>
        <w:tc>
          <w:tcPr>
            <w:tcW w:w="1674" w:type="dxa"/>
            <w:vAlign w:val="center"/>
          </w:tcPr>
          <w:p>
            <w:pPr>
              <w:widowControl/>
              <w:jc w:val="center"/>
              <w:rPr>
                <w:rFonts w:hint="eastAsia" w:ascii="宋体" w:hAnsi="宋体"/>
                <w:b/>
                <w:bCs/>
                <w:kern w:val="0"/>
                <w:sz w:val="24"/>
              </w:rPr>
            </w:pPr>
            <w:r>
              <w:rPr>
                <w:rFonts w:hint="eastAsia" w:ascii="宋体" w:hAnsi="宋体"/>
                <w:b/>
                <w:bCs/>
                <w:kern w:val="0"/>
                <w:sz w:val="24"/>
              </w:rPr>
              <w:t>时间安排</w:t>
            </w:r>
          </w:p>
        </w:tc>
        <w:tc>
          <w:tcPr>
            <w:tcW w:w="1843" w:type="dxa"/>
            <w:vAlign w:val="center"/>
          </w:tcPr>
          <w:p>
            <w:pPr>
              <w:widowControl/>
              <w:jc w:val="center"/>
              <w:rPr>
                <w:rFonts w:hint="eastAsia" w:ascii="宋体" w:hAnsi="宋体"/>
                <w:b/>
                <w:bCs/>
                <w:kern w:val="0"/>
                <w:sz w:val="24"/>
              </w:rPr>
            </w:pPr>
            <w:r>
              <w:rPr>
                <w:rFonts w:hint="eastAsia" w:ascii="宋体" w:hAnsi="宋体"/>
                <w:b/>
                <w:bCs/>
                <w:kern w:val="0"/>
                <w:sz w:val="24"/>
              </w:rPr>
              <w:t>活动内容</w:t>
            </w:r>
          </w:p>
        </w:tc>
        <w:tc>
          <w:tcPr>
            <w:tcW w:w="1701" w:type="dxa"/>
            <w:vAlign w:val="center"/>
          </w:tcPr>
          <w:p>
            <w:pPr>
              <w:widowControl/>
              <w:jc w:val="center"/>
              <w:rPr>
                <w:rFonts w:hint="eastAsia" w:ascii="宋体" w:hAnsi="宋体"/>
                <w:b/>
                <w:bCs/>
                <w:kern w:val="0"/>
                <w:sz w:val="24"/>
              </w:rPr>
            </w:pPr>
            <w:r>
              <w:rPr>
                <w:rFonts w:hint="eastAsia" w:ascii="宋体" w:hAnsi="宋体"/>
                <w:b/>
                <w:bCs/>
                <w:kern w:val="0"/>
                <w:sz w:val="24"/>
              </w:rPr>
              <w:t>执教者</w:t>
            </w:r>
          </w:p>
        </w:tc>
        <w:tc>
          <w:tcPr>
            <w:tcW w:w="1323" w:type="dxa"/>
            <w:vAlign w:val="center"/>
          </w:tcPr>
          <w:p>
            <w:pPr>
              <w:widowControl/>
              <w:jc w:val="center"/>
              <w:rPr>
                <w:rFonts w:hint="eastAsia" w:ascii="宋体" w:hAnsi="宋体"/>
                <w:b/>
                <w:bCs/>
                <w:kern w:val="0"/>
                <w:sz w:val="24"/>
              </w:rPr>
            </w:pPr>
            <w:r>
              <w:rPr>
                <w:rFonts w:hint="eastAsia" w:ascii="宋体" w:hAnsi="宋体"/>
                <w:b/>
                <w:bCs/>
                <w:kern w:val="0"/>
                <w:sz w:val="24"/>
              </w:rPr>
              <w:t>指导</w:t>
            </w:r>
          </w:p>
          <w:p>
            <w:pPr>
              <w:widowControl/>
              <w:jc w:val="center"/>
              <w:rPr>
                <w:rFonts w:hint="eastAsia" w:ascii="宋体" w:hAnsi="宋体"/>
                <w:b/>
                <w:bCs/>
                <w:kern w:val="0"/>
                <w:sz w:val="24"/>
              </w:rPr>
            </w:pPr>
            <w:r>
              <w:rPr>
                <w:rFonts w:hint="eastAsia" w:ascii="宋体" w:hAnsi="宋体"/>
                <w:b/>
                <w:bCs/>
                <w:kern w:val="0"/>
                <w:sz w:val="24"/>
              </w:rPr>
              <w:t>教师</w:t>
            </w:r>
          </w:p>
        </w:tc>
        <w:tc>
          <w:tcPr>
            <w:tcW w:w="776" w:type="dxa"/>
            <w:vAlign w:val="center"/>
          </w:tcPr>
          <w:p>
            <w:pPr>
              <w:widowControl/>
              <w:jc w:val="center"/>
              <w:rPr>
                <w:rFonts w:hint="eastAsia" w:ascii="宋体" w:hAnsi="宋体"/>
                <w:b/>
                <w:bCs/>
                <w:kern w:val="0"/>
                <w:sz w:val="24"/>
              </w:rPr>
            </w:pPr>
            <w:r>
              <w:rPr>
                <w:rFonts w:hint="eastAsia" w:ascii="宋体" w:hAnsi="宋体"/>
                <w:b/>
                <w:bCs/>
                <w:kern w:val="0"/>
                <w:sz w:val="24"/>
              </w:rPr>
              <w:t>主持人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jc w:val="center"/>
        </w:trPr>
        <w:tc>
          <w:tcPr>
            <w:tcW w:w="818" w:type="dxa"/>
            <w:vMerge w:val="restart"/>
            <w:vAlign w:val="center"/>
          </w:tcPr>
          <w:p>
            <w:pPr>
              <w:spacing w:line="360" w:lineRule="auto"/>
              <w:jc w:val="center"/>
              <w:rPr>
                <w:rFonts w:hint="eastAsia" w:ascii="宋体" w:hAnsi="宋体"/>
                <w:szCs w:val="21"/>
              </w:rPr>
            </w:pPr>
            <w:r>
              <w:rPr>
                <w:rFonts w:hint="eastAsia" w:ascii="宋体" w:hAnsi="宋体"/>
                <w:szCs w:val="21"/>
              </w:rPr>
              <w:t>10月26日</w:t>
            </w:r>
          </w:p>
        </w:tc>
        <w:tc>
          <w:tcPr>
            <w:tcW w:w="1083" w:type="dxa"/>
            <w:vMerge w:val="restart"/>
            <w:vAlign w:val="center"/>
          </w:tcPr>
          <w:p>
            <w:pPr>
              <w:jc w:val="center"/>
              <w:rPr>
                <w:rFonts w:hint="eastAsia" w:ascii="宋体" w:hAnsi="宋体"/>
                <w:kern w:val="0"/>
                <w:szCs w:val="21"/>
              </w:rPr>
            </w:pPr>
            <w:r>
              <w:rPr>
                <w:rFonts w:hint="eastAsia" w:ascii="宋体" w:hAnsi="宋体"/>
                <w:kern w:val="0"/>
                <w:szCs w:val="21"/>
              </w:rPr>
              <w:t>养正中学</w:t>
            </w:r>
          </w:p>
        </w:tc>
        <w:tc>
          <w:tcPr>
            <w:tcW w:w="1674" w:type="dxa"/>
            <w:vAlign w:val="center"/>
          </w:tcPr>
          <w:p>
            <w:pPr>
              <w:widowControl/>
              <w:jc w:val="center"/>
              <w:rPr>
                <w:rFonts w:hint="eastAsia" w:ascii="宋体" w:hAnsi="宋体"/>
                <w:szCs w:val="21"/>
              </w:rPr>
            </w:pPr>
            <w:r>
              <w:rPr>
                <w:rFonts w:hint="eastAsia" w:ascii="宋体" w:hAnsi="宋体"/>
                <w:szCs w:val="21"/>
              </w:rPr>
              <w:t>8</w:t>
            </w:r>
            <w:r>
              <w:rPr>
                <w:rFonts w:hint="eastAsia"/>
                <w:color w:val="000000"/>
              </w:rPr>
              <w:t>：10—8：40</w:t>
            </w:r>
          </w:p>
        </w:tc>
        <w:tc>
          <w:tcPr>
            <w:tcW w:w="4867" w:type="dxa"/>
            <w:gridSpan w:val="3"/>
            <w:vAlign w:val="center"/>
          </w:tcPr>
          <w:p>
            <w:pPr>
              <w:jc w:val="center"/>
              <w:rPr>
                <w:rFonts w:hint="eastAsia" w:ascii="宋体" w:hAnsi="宋体"/>
                <w:szCs w:val="21"/>
              </w:rPr>
            </w:pPr>
            <w:r>
              <w:rPr>
                <w:rFonts w:hint="eastAsia" w:ascii="宋体" w:hAnsi="宋体"/>
                <w:szCs w:val="21"/>
              </w:rPr>
              <w:t>参加人员报到</w:t>
            </w:r>
          </w:p>
        </w:tc>
        <w:tc>
          <w:tcPr>
            <w:tcW w:w="776" w:type="dxa"/>
            <w:vMerge w:val="restart"/>
            <w:vAlign w:val="center"/>
          </w:tcPr>
          <w:p>
            <w:pPr>
              <w:widowControl/>
              <w:jc w:val="center"/>
              <w:rPr>
                <w:rFonts w:ascii="inherit" w:hAnsi="inherit"/>
                <w:szCs w:val="21"/>
              </w:rPr>
            </w:pPr>
            <w:r>
              <w:rPr>
                <w:rFonts w:hint="eastAsia" w:ascii="inherit" w:hAnsi="inherit"/>
                <w:szCs w:val="21"/>
              </w:rPr>
              <w:t>蔡</w:t>
            </w:r>
          </w:p>
          <w:p>
            <w:pPr>
              <w:widowControl/>
              <w:jc w:val="center"/>
              <w:rPr>
                <w:rFonts w:ascii="inherit" w:hAnsi="inherit"/>
                <w:szCs w:val="21"/>
              </w:rPr>
            </w:pPr>
            <w:r>
              <w:rPr>
                <w:rFonts w:hint="eastAsia" w:ascii="inherit" w:hAnsi="inherit"/>
                <w:szCs w:val="21"/>
              </w:rPr>
              <w:t>赐</w:t>
            </w:r>
          </w:p>
          <w:p>
            <w:pPr>
              <w:widowControl/>
              <w:jc w:val="center"/>
              <w:rPr>
                <w:rFonts w:hint="eastAsia" w:ascii="inherit" w:hAnsi="inherit"/>
                <w:szCs w:val="21"/>
              </w:rPr>
            </w:pPr>
            <w:r>
              <w:rPr>
                <w:rFonts w:hint="eastAsia" w:ascii="inherit" w:hAnsi="inherit"/>
                <w:szCs w:val="21"/>
              </w:rPr>
              <w:t>福</w:t>
            </w:r>
          </w:p>
          <w:p>
            <w:pPr>
              <w:widowControl/>
              <w:jc w:val="center"/>
              <w:rPr>
                <w:rFonts w:hint="default" w:ascii="宋体" w:hAnsi="宋体" w:eastAsiaTheme="minorEastAsia"/>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41"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left"/>
              <w:rPr>
                <w:rFonts w:hint="eastAsia" w:ascii="宋体" w:hAnsi="宋体" w:eastAsia="宋体"/>
                <w:szCs w:val="21"/>
              </w:rPr>
            </w:pPr>
            <w:bookmarkStart w:id="1" w:name="OLE_LINK1"/>
            <w:r>
              <w:rPr>
                <w:rFonts w:hint="eastAsia"/>
                <w:color w:val="000000"/>
              </w:rPr>
              <w:t>8:55—9:40</w:t>
            </w:r>
            <w:bookmarkEnd w:id="1"/>
          </w:p>
        </w:tc>
        <w:tc>
          <w:tcPr>
            <w:tcW w:w="1843" w:type="dxa"/>
            <w:vAlign w:val="center"/>
          </w:tcPr>
          <w:p>
            <w:pPr>
              <w:spacing w:line="360" w:lineRule="auto"/>
              <w:rPr>
                <w:rFonts w:ascii="inherit" w:hAnsi="inherit" w:eastAsia="宋体"/>
                <w:szCs w:val="21"/>
              </w:rPr>
            </w:pPr>
            <w:r>
              <w:rPr>
                <w:rFonts w:hint="eastAsia" w:ascii="inherit" w:hAnsi="inherit" w:eastAsia="宋体"/>
                <w:szCs w:val="21"/>
              </w:rPr>
              <w:t>思政一体化教学九年级《中国式现代化》</w:t>
            </w:r>
          </w:p>
        </w:tc>
        <w:tc>
          <w:tcPr>
            <w:tcW w:w="1701" w:type="dxa"/>
            <w:vAlign w:val="center"/>
          </w:tcPr>
          <w:p>
            <w:pPr>
              <w:widowControl/>
              <w:rPr>
                <w:rFonts w:hint="eastAsia" w:ascii="inherit" w:hAnsi="inherit" w:eastAsiaTheme="minorEastAsia"/>
                <w:szCs w:val="21"/>
                <w:lang w:eastAsia="zh-CN"/>
              </w:rPr>
            </w:pPr>
            <w:r>
              <w:rPr>
                <w:rFonts w:hint="eastAsia" w:ascii="inherit" w:hAnsi="inherit"/>
                <w:szCs w:val="21"/>
              </w:rPr>
              <w:t>初中：养正中学邓华珍</w:t>
            </w:r>
            <w:r>
              <w:rPr>
                <w:rFonts w:hint="eastAsia" w:ascii="inherit" w:hAnsi="inherit"/>
                <w:szCs w:val="21"/>
                <w:lang w:eastAsia="zh-CN"/>
              </w:rPr>
              <w:t>（</w:t>
            </w:r>
            <w:r>
              <w:rPr>
                <w:rFonts w:hint="eastAsia" w:ascii="inherit" w:hAnsi="inherit"/>
                <w:szCs w:val="21"/>
                <w:lang w:val="en-US" w:eastAsia="zh-CN"/>
              </w:rPr>
              <w:t>研修人员）</w:t>
            </w:r>
          </w:p>
        </w:tc>
        <w:tc>
          <w:tcPr>
            <w:tcW w:w="1323" w:type="dxa"/>
            <w:vAlign w:val="center"/>
          </w:tcPr>
          <w:p>
            <w:pPr>
              <w:widowControl/>
              <w:rPr>
                <w:rFonts w:hint="eastAsia" w:ascii="inherit" w:hAnsi="inherit"/>
                <w:szCs w:val="21"/>
              </w:rPr>
            </w:pPr>
            <w:r>
              <w:rPr>
                <w:rFonts w:hint="eastAsia" w:ascii="inherit" w:hAnsi="inherit"/>
                <w:szCs w:val="21"/>
              </w:rPr>
              <w:t>养正中学</w:t>
            </w:r>
          </w:p>
          <w:p>
            <w:pPr>
              <w:widowControl/>
              <w:rPr>
                <w:rFonts w:hint="default" w:ascii="inherit" w:hAnsi="inherit" w:eastAsiaTheme="minorEastAsia"/>
                <w:szCs w:val="21"/>
                <w:lang w:val="en-US" w:eastAsia="zh-CN"/>
              </w:rPr>
            </w:pPr>
            <w:r>
              <w:rPr>
                <w:rFonts w:hint="eastAsia" w:ascii="inherit" w:hAnsi="inherit"/>
                <w:szCs w:val="21"/>
              </w:rPr>
              <w:t>伍道义（</w:t>
            </w:r>
            <w:r>
              <w:rPr>
                <w:rFonts w:hint="eastAsia" w:ascii="inherit" w:hAnsi="inherit"/>
                <w:szCs w:val="21"/>
                <w:lang w:val="en-US" w:eastAsia="zh-CN"/>
              </w:rPr>
              <w:t>领衔人</w:t>
            </w:r>
            <w:r>
              <w:rPr>
                <w:rFonts w:hint="eastAsia" w:ascii="inherit" w:hAnsi="inherit"/>
                <w:szCs w:val="21"/>
              </w:rPr>
              <w:t>）</w:t>
            </w: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left"/>
              <w:rPr>
                <w:rFonts w:hint="eastAsia" w:ascii="宋体" w:hAnsi="宋体" w:eastAsia="宋体"/>
                <w:kern w:val="0"/>
                <w:szCs w:val="21"/>
              </w:rPr>
            </w:pPr>
            <w:r>
              <w:rPr>
                <w:rFonts w:hint="eastAsia"/>
                <w:color w:val="000000"/>
              </w:rPr>
              <w:t>10:10 —10:55</w:t>
            </w:r>
          </w:p>
        </w:tc>
        <w:tc>
          <w:tcPr>
            <w:tcW w:w="1843" w:type="dxa"/>
            <w:vAlign w:val="center"/>
          </w:tcPr>
          <w:p>
            <w:pPr>
              <w:spacing w:line="360" w:lineRule="auto"/>
              <w:jc w:val="center"/>
              <w:rPr>
                <w:rFonts w:hint="eastAsia" w:ascii="宋体" w:hAnsi="宋体" w:eastAsia="宋体"/>
                <w:szCs w:val="21"/>
              </w:rPr>
            </w:pPr>
            <w:r>
              <w:rPr>
                <w:rFonts w:hint="eastAsia" w:ascii="宋体" w:hAnsi="宋体" w:eastAsia="宋体"/>
                <w:szCs w:val="21"/>
              </w:rPr>
              <w:t>思政一体化教学高一年《方向决定道路，道路决定命运》</w:t>
            </w:r>
          </w:p>
        </w:tc>
        <w:tc>
          <w:tcPr>
            <w:tcW w:w="1701" w:type="dxa"/>
            <w:vAlign w:val="center"/>
          </w:tcPr>
          <w:p>
            <w:pPr>
              <w:widowControl/>
              <w:rPr>
                <w:rFonts w:hint="eastAsia" w:ascii="宋体" w:hAnsi="宋体"/>
                <w:szCs w:val="21"/>
              </w:rPr>
            </w:pPr>
            <w:r>
              <w:rPr>
                <w:rFonts w:hint="eastAsia" w:ascii="宋体" w:hAnsi="宋体"/>
                <w:szCs w:val="21"/>
              </w:rPr>
              <w:t>高中：养正中学卢静秋</w:t>
            </w:r>
            <w:r>
              <w:rPr>
                <w:rFonts w:hint="eastAsia" w:ascii="inherit" w:hAnsi="inherit"/>
                <w:szCs w:val="21"/>
                <w:lang w:eastAsia="zh-CN"/>
              </w:rPr>
              <w:t>（</w:t>
            </w:r>
            <w:r>
              <w:rPr>
                <w:rFonts w:hint="eastAsia" w:ascii="inherit" w:hAnsi="inherit"/>
                <w:szCs w:val="21"/>
                <w:lang w:val="en-US" w:eastAsia="zh-CN"/>
              </w:rPr>
              <w:t>蔡赐福名师团队研修人员）</w:t>
            </w:r>
          </w:p>
        </w:tc>
        <w:tc>
          <w:tcPr>
            <w:tcW w:w="1323" w:type="dxa"/>
            <w:vAlign w:val="center"/>
          </w:tcPr>
          <w:p>
            <w:pPr>
              <w:widowControl/>
              <w:rPr>
                <w:rFonts w:ascii="宋体" w:hAnsi="宋体"/>
                <w:szCs w:val="21"/>
              </w:rPr>
            </w:pPr>
            <w:r>
              <w:rPr>
                <w:rFonts w:hint="eastAsia" w:ascii="宋体" w:hAnsi="宋体"/>
                <w:szCs w:val="21"/>
              </w:rPr>
              <w:t>养正中学</w:t>
            </w:r>
          </w:p>
          <w:p>
            <w:pPr>
              <w:widowControl/>
              <w:rPr>
                <w:rFonts w:hint="eastAsia" w:ascii="宋体" w:hAnsi="宋体"/>
                <w:szCs w:val="21"/>
              </w:rPr>
            </w:pPr>
            <w:r>
              <w:rPr>
                <w:rFonts w:hint="eastAsia" w:ascii="宋体" w:hAnsi="宋体"/>
                <w:szCs w:val="21"/>
              </w:rPr>
              <w:t>林雅冰</w:t>
            </w:r>
            <w:r>
              <w:rPr>
                <w:rFonts w:hint="eastAsia" w:ascii="inherit" w:hAnsi="inherit"/>
                <w:szCs w:val="21"/>
                <w:lang w:eastAsia="zh-CN"/>
              </w:rPr>
              <w:t>（</w:t>
            </w:r>
            <w:r>
              <w:rPr>
                <w:rFonts w:hint="eastAsia" w:ascii="inherit" w:hAnsi="inherit"/>
                <w:szCs w:val="21"/>
                <w:lang w:val="en-US" w:eastAsia="zh-CN"/>
              </w:rPr>
              <w:t>蔡赐福名师团队成员）</w:t>
            </w:r>
          </w:p>
          <w:p>
            <w:pPr>
              <w:widowControl/>
              <w:rPr>
                <w:rFonts w:hint="eastAsia" w:ascii="宋体" w:hAnsi="宋体"/>
                <w:szCs w:val="21"/>
              </w:rPr>
            </w:pP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9"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eastAsia="宋体"/>
                <w:kern w:val="0"/>
                <w:szCs w:val="21"/>
              </w:rPr>
            </w:pPr>
            <w:r>
              <w:rPr>
                <w:rFonts w:hint="eastAsia" w:ascii="宋体" w:hAnsi="宋体" w:eastAsia="宋体"/>
                <w:kern w:val="0"/>
                <w:szCs w:val="21"/>
              </w:rPr>
              <w:t>11：00—11：50</w:t>
            </w:r>
          </w:p>
        </w:tc>
        <w:tc>
          <w:tcPr>
            <w:tcW w:w="4867" w:type="dxa"/>
            <w:gridSpan w:val="3"/>
            <w:vAlign w:val="center"/>
          </w:tcPr>
          <w:p>
            <w:pPr>
              <w:spacing w:line="360" w:lineRule="auto"/>
              <w:rPr>
                <w:rFonts w:hint="eastAsia" w:ascii="宋体" w:hAnsi="宋体" w:eastAsia="宋体"/>
                <w:szCs w:val="21"/>
              </w:rPr>
            </w:pPr>
            <w:r>
              <w:rPr>
                <w:rFonts w:hint="eastAsia" w:ascii="宋体" w:hAnsi="宋体" w:eastAsia="宋体"/>
                <w:szCs w:val="21"/>
              </w:rPr>
              <w:t>思政一体化教学研讨</w:t>
            </w:r>
          </w:p>
          <w:p>
            <w:pPr>
              <w:spacing w:line="440" w:lineRule="exact"/>
              <w:rPr>
                <w:rFonts w:hint="eastAsia" w:ascii="宋体" w:hAnsi="宋体" w:eastAsia="宋体"/>
                <w:szCs w:val="21"/>
              </w:rPr>
            </w:pPr>
            <w:r>
              <w:rPr>
                <w:rFonts w:hint="eastAsia" w:ascii="宋体" w:hAnsi="宋体" w:eastAsia="宋体"/>
                <w:b/>
                <w:bCs/>
                <w:color w:val="auto"/>
                <w:szCs w:val="21"/>
              </w:rPr>
              <w:t>注：本次思政一体化教研活动是高中政治蔡赐福名师工作室与初中道德与法治伍道义名师工作室联合活动。</w:t>
            </w: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3" w:hRule="atLeast"/>
          <w:jc w:val="center"/>
        </w:trPr>
        <w:tc>
          <w:tcPr>
            <w:tcW w:w="818" w:type="dxa"/>
            <w:vMerge w:val="restart"/>
            <w:vAlign w:val="center"/>
          </w:tcPr>
          <w:p>
            <w:pPr>
              <w:spacing w:line="360" w:lineRule="auto"/>
              <w:jc w:val="center"/>
              <w:rPr>
                <w:rFonts w:hint="eastAsia" w:ascii="宋体" w:hAnsi="宋体"/>
                <w:szCs w:val="21"/>
              </w:rPr>
            </w:pPr>
            <w:r>
              <w:rPr>
                <w:rFonts w:hint="eastAsia" w:ascii="宋体" w:hAnsi="宋体"/>
                <w:szCs w:val="21"/>
              </w:rPr>
              <w:t>11月23日上午</w:t>
            </w:r>
          </w:p>
        </w:tc>
        <w:tc>
          <w:tcPr>
            <w:tcW w:w="1083" w:type="dxa"/>
            <w:vMerge w:val="restart"/>
            <w:vAlign w:val="center"/>
          </w:tcPr>
          <w:p>
            <w:pPr>
              <w:jc w:val="center"/>
              <w:rPr>
                <w:rFonts w:hint="eastAsia" w:ascii="宋体" w:hAnsi="宋体"/>
                <w:kern w:val="0"/>
                <w:szCs w:val="21"/>
              </w:rPr>
            </w:pPr>
            <w:r>
              <w:rPr>
                <w:rFonts w:hint="eastAsia" w:ascii="宋体" w:hAnsi="宋体"/>
                <w:kern w:val="0"/>
                <w:szCs w:val="21"/>
              </w:rPr>
              <w:t>首峰中学</w:t>
            </w:r>
          </w:p>
        </w:tc>
        <w:tc>
          <w:tcPr>
            <w:tcW w:w="1674" w:type="dxa"/>
            <w:vAlign w:val="center"/>
          </w:tcPr>
          <w:p>
            <w:pPr>
              <w:widowControl/>
              <w:jc w:val="center"/>
              <w:rPr>
                <w:rFonts w:hint="eastAsia" w:ascii="宋体" w:hAnsi="宋体"/>
                <w:szCs w:val="21"/>
              </w:rPr>
            </w:pPr>
            <w:r>
              <w:rPr>
                <w:rFonts w:hint="eastAsia" w:ascii="宋体" w:hAnsi="宋体"/>
                <w:szCs w:val="21"/>
              </w:rPr>
              <w:t>8：10-8：40</w:t>
            </w:r>
          </w:p>
        </w:tc>
        <w:tc>
          <w:tcPr>
            <w:tcW w:w="4867" w:type="dxa"/>
            <w:gridSpan w:val="3"/>
            <w:vAlign w:val="center"/>
          </w:tcPr>
          <w:p>
            <w:pPr>
              <w:jc w:val="center"/>
              <w:rPr>
                <w:rFonts w:hint="eastAsia" w:ascii="宋体" w:hAnsi="宋体"/>
                <w:szCs w:val="21"/>
              </w:rPr>
            </w:pPr>
            <w:r>
              <w:rPr>
                <w:rFonts w:hint="eastAsia" w:ascii="宋体" w:hAnsi="宋体"/>
                <w:szCs w:val="21"/>
              </w:rPr>
              <w:t>参加人员报到</w:t>
            </w:r>
          </w:p>
        </w:tc>
        <w:tc>
          <w:tcPr>
            <w:tcW w:w="776" w:type="dxa"/>
            <w:vMerge w:val="restart"/>
            <w:vAlign w:val="center"/>
          </w:tcPr>
          <w:p>
            <w:pPr>
              <w:widowControl/>
              <w:jc w:val="center"/>
              <w:rPr>
                <w:rFonts w:ascii="inherit" w:hAnsi="inherit"/>
                <w:szCs w:val="21"/>
              </w:rPr>
            </w:pPr>
            <w:r>
              <w:rPr>
                <w:rFonts w:hint="eastAsia" w:ascii="inherit" w:hAnsi="inherit"/>
                <w:szCs w:val="21"/>
              </w:rPr>
              <w:t>伍</w:t>
            </w:r>
          </w:p>
          <w:p>
            <w:pPr>
              <w:widowControl/>
              <w:jc w:val="center"/>
              <w:rPr>
                <w:rFonts w:ascii="inherit" w:hAnsi="inherit"/>
                <w:szCs w:val="21"/>
              </w:rPr>
            </w:pPr>
            <w:r>
              <w:rPr>
                <w:rFonts w:hint="eastAsia" w:ascii="inherit" w:hAnsi="inherit"/>
                <w:szCs w:val="21"/>
              </w:rPr>
              <w:t>道</w:t>
            </w:r>
          </w:p>
          <w:p>
            <w:pPr>
              <w:widowControl/>
              <w:jc w:val="center"/>
              <w:rPr>
                <w:rFonts w:hint="eastAsia" w:ascii="inherit" w:hAnsi="inherit"/>
                <w:szCs w:val="21"/>
              </w:rPr>
            </w:pPr>
            <w:r>
              <w:rPr>
                <w:rFonts w:hint="eastAsia" w:ascii="inherit" w:hAnsi="inherit"/>
                <w:szCs w:val="21"/>
              </w:rPr>
              <w:t>义</w:t>
            </w:r>
          </w:p>
          <w:p>
            <w:pPr>
              <w:widowControl/>
              <w:jc w:val="center"/>
              <w:rPr>
                <w:rFonts w:hint="eastAsia" w:ascii="inherit" w:hAnsi="inherit"/>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28"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szCs w:val="21"/>
              </w:rPr>
            </w:pPr>
            <w:r>
              <w:rPr>
                <w:rFonts w:hint="eastAsia"/>
                <w:color w:val="000000"/>
              </w:rPr>
              <w:t>8:55—9:40</w:t>
            </w:r>
          </w:p>
        </w:tc>
        <w:tc>
          <w:tcPr>
            <w:tcW w:w="1843" w:type="dxa"/>
            <w:vAlign w:val="center"/>
          </w:tcPr>
          <w:p>
            <w:pPr>
              <w:spacing w:line="360" w:lineRule="auto"/>
              <w:rPr>
                <w:rFonts w:ascii="inherit" w:hAnsi="inherit" w:eastAsia="宋体"/>
                <w:szCs w:val="21"/>
              </w:rPr>
            </w:pPr>
            <w:r>
              <w:rPr>
                <w:rFonts w:hint="eastAsia" w:ascii="宋体" w:hAnsi="宋体"/>
                <w:szCs w:val="21"/>
                <w:lang w:val="en-US" w:eastAsia="zh-CN"/>
              </w:rPr>
              <w:t>研讨课</w:t>
            </w:r>
            <w:r>
              <w:rPr>
                <w:rFonts w:hint="eastAsia" w:ascii="宋体" w:hAnsi="宋体"/>
                <w:szCs w:val="21"/>
              </w:rPr>
              <w:t>《美丽中国加快建设》</w:t>
            </w:r>
          </w:p>
        </w:tc>
        <w:tc>
          <w:tcPr>
            <w:tcW w:w="1701" w:type="dxa"/>
            <w:vAlign w:val="center"/>
          </w:tcPr>
          <w:p>
            <w:pPr>
              <w:widowControl/>
              <w:rPr>
                <w:rFonts w:ascii="inherit" w:hAnsi="inherit"/>
                <w:szCs w:val="21"/>
              </w:rPr>
            </w:pPr>
            <w:r>
              <w:rPr>
                <w:rFonts w:hint="eastAsia" w:ascii="inherit" w:hAnsi="inherit"/>
                <w:szCs w:val="21"/>
              </w:rPr>
              <w:t>首峰中学</w:t>
            </w:r>
          </w:p>
          <w:p>
            <w:pPr>
              <w:widowControl/>
              <w:rPr>
                <w:rFonts w:ascii="inherit" w:hAnsi="inherit"/>
                <w:szCs w:val="21"/>
              </w:rPr>
            </w:pPr>
            <w:r>
              <w:rPr>
                <w:rFonts w:hint="eastAsia" w:ascii="inherit" w:hAnsi="inherit"/>
                <w:szCs w:val="21"/>
              </w:rPr>
              <w:t>朱海星</w:t>
            </w:r>
            <w:r>
              <w:rPr>
                <w:rFonts w:hint="eastAsia" w:ascii="inherit" w:hAnsi="inherit"/>
                <w:szCs w:val="21"/>
                <w:lang w:eastAsia="zh-CN"/>
              </w:rPr>
              <w:t>（</w:t>
            </w:r>
            <w:r>
              <w:rPr>
                <w:rFonts w:hint="eastAsia" w:ascii="inherit" w:hAnsi="inherit"/>
                <w:szCs w:val="21"/>
                <w:lang w:val="en-US" w:eastAsia="zh-CN"/>
              </w:rPr>
              <w:t>研修人员）</w:t>
            </w:r>
          </w:p>
        </w:tc>
        <w:tc>
          <w:tcPr>
            <w:tcW w:w="1323" w:type="dxa"/>
            <w:vAlign w:val="center"/>
          </w:tcPr>
          <w:p>
            <w:pPr>
              <w:widowControl/>
              <w:rPr>
                <w:rFonts w:ascii="inherit" w:hAnsi="inherit"/>
                <w:szCs w:val="21"/>
              </w:rPr>
            </w:pPr>
            <w:r>
              <w:rPr>
                <w:rFonts w:hint="eastAsia" w:ascii="inherit" w:hAnsi="inherit"/>
                <w:szCs w:val="21"/>
              </w:rPr>
              <w:t>平山中学</w:t>
            </w:r>
          </w:p>
          <w:p>
            <w:pPr>
              <w:widowControl/>
              <w:rPr>
                <w:rFonts w:ascii="inherit" w:hAnsi="inherit"/>
                <w:szCs w:val="21"/>
              </w:rPr>
            </w:pPr>
            <w:r>
              <w:rPr>
                <w:rFonts w:hint="eastAsia" w:ascii="inherit" w:hAnsi="inherit"/>
                <w:szCs w:val="21"/>
              </w:rPr>
              <w:t>张奕玲</w:t>
            </w:r>
            <w:r>
              <w:rPr>
                <w:rFonts w:hint="eastAsia" w:ascii="inherit" w:hAnsi="inherit"/>
                <w:szCs w:val="21"/>
                <w:lang w:eastAsia="zh-CN"/>
              </w:rPr>
              <w:t>（</w:t>
            </w:r>
            <w:r>
              <w:rPr>
                <w:rFonts w:hint="eastAsia" w:ascii="inherit" w:hAnsi="inherit"/>
                <w:szCs w:val="21"/>
                <w:lang w:val="en-US" w:eastAsia="zh-CN"/>
              </w:rPr>
              <w:t>团队成员）</w:t>
            </w:r>
            <w:bookmarkStart w:id="2" w:name="_GoBack"/>
            <w:bookmarkEnd w:id="2"/>
          </w:p>
          <w:p>
            <w:pPr>
              <w:widowControl/>
              <w:rPr>
                <w:rFonts w:ascii="inherit" w:hAnsi="inherit"/>
                <w:szCs w:val="21"/>
              </w:rPr>
            </w:pP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eastAsia="宋体"/>
                <w:kern w:val="0"/>
                <w:szCs w:val="21"/>
              </w:rPr>
            </w:pPr>
            <w:r>
              <w:rPr>
                <w:rFonts w:hint="eastAsia" w:ascii="宋体" w:hAnsi="宋体"/>
                <w:szCs w:val="21"/>
              </w:rPr>
              <w:t>10:00-11:30</w:t>
            </w:r>
          </w:p>
        </w:tc>
        <w:tc>
          <w:tcPr>
            <w:tcW w:w="1843" w:type="dxa"/>
            <w:vAlign w:val="center"/>
          </w:tcPr>
          <w:p>
            <w:pPr>
              <w:spacing w:line="360" w:lineRule="auto"/>
              <w:jc w:val="center"/>
              <w:rPr>
                <w:rFonts w:hint="eastAsia" w:ascii="宋体" w:hAnsi="宋体" w:eastAsia="宋体"/>
                <w:szCs w:val="21"/>
              </w:rPr>
            </w:pPr>
            <w:r>
              <w:rPr>
                <w:rFonts w:hint="eastAsia" w:ascii="宋体" w:hAnsi="宋体" w:eastAsia="宋体"/>
                <w:szCs w:val="21"/>
                <w:lang w:val="en-US" w:eastAsia="zh-CN"/>
              </w:rPr>
              <w:t>讲座</w:t>
            </w:r>
            <w:r>
              <w:rPr>
                <w:rFonts w:hint="eastAsia" w:ascii="宋体" w:hAnsi="宋体" w:eastAsia="宋体"/>
                <w:szCs w:val="21"/>
              </w:rPr>
              <w:t>《螺旋上升中的接榫艺术——初高中思政课教学内容衔接的逻辑理路与教学实践》</w:t>
            </w:r>
          </w:p>
        </w:tc>
        <w:tc>
          <w:tcPr>
            <w:tcW w:w="1701" w:type="dxa"/>
            <w:vAlign w:val="center"/>
          </w:tcPr>
          <w:p>
            <w:pPr>
              <w:widowControl/>
              <w:rPr>
                <w:rFonts w:hint="eastAsia" w:ascii="宋体" w:hAnsi="宋体"/>
                <w:szCs w:val="21"/>
              </w:rPr>
            </w:pPr>
            <w:r>
              <w:rPr>
                <w:rFonts w:hint="eastAsia" w:ascii="宋体" w:hAnsi="宋体"/>
                <w:szCs w:val="21"/>
              </w:rPr>
              <w:t>养正中学</w:t>
            </w:r>
          </w:p>
          <w:p>
            <w:pPr>
              <w:widowControl/>
              <w:rPr>
                <w:rFonts w:hint="eastAsia" w:ascii="宋体" w:hAnsi="宋体"/>
                <w:szCs w:val="21"/>
              </w:rPr>
            </w:pPr>
            <w:r>
              <w:rPr>
                <w:rFonts w:hint="eastAsia" w:ascii="宋体" w:hAnsi="宋体"/>
                <w:szCs w:val="21"/>
              </w:rPr>
              <w:t>林辉婷</w:t>
            </w:r>
            <w:r>
              <w:rPr>
                <w:rFonts w:hint="eastAsia" w:ascii="inherit" w:hAnsi="inherit"/>
                <w:szCs w:val="21"/>
                <w:lang w:eastAsia="zh-CN"/>
              </w:rPr>
              <w:t>（</w:t>
            </w:r>
            <w:r>
              <w:rPr>
                <w:rFonts w:hint="eastAsia" w:ascii="inherit" w:hAnsi="inherit"/>
                <w:szCs w:val="21"/>
                <w:lang w:val="en-US" w:eastAsia="zh-CN"/>
              </w:rPr>
              <w:t>团队成员）</w:t>
            </w:r>
          </w:p>
        </w:tc>
        <w:tc>
          <w:tcPr>
            <w:tcW w:w="1323" w:type="dxa"/>
            <w:vAlign w:val="center"/>
          </w:tcPr>
          <w:p>
            <w:pPr>
              <w:widowControl/>
              <w:rPr>
                <w:rFonts w:hint="eastAsia" w:ascii="宋体" w:hAnsi="宋体"/>
                <w:szCs w:val="21"/>
              </w:rPr>
            </w:pP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szCs w:val="21"/>
              </w:rPr>
            </w:pPr>
            <w:r>
              <w:rPr>
                <w:rFonts w:hint="eastAsia" w:ascii="宋体" w:hAnsi="宋体"/>
                <w:kern w:val="0"/>
                <w:szCs w:val="21"/>
              </w:rPr>
              <w:t>1</w:t>
            </w:r>
            <w:r>
              <w:rPr>
                <w:rFonts w:hint="eastAsia" w:ascii="宋体" w:hAnsi="宋体"/>
                <w:kern w:val="0"/>
                <w:szCs w:val="21"/>
                <w:lang w:val="en-US" w:eastAsia="zh-CN"/>
              </w:rPr>
              <w:t>1</w:t>
            </w:r>
            <w:r>
              <w:rPr>
                <w:rFonts w:hint="eastAsia" w:ascii="宋体" w:hAnsi="宋体"/>
                <w:kern w:val="0"/>
                <w:szCs w:val="21"/>
              </w:rPr>
              <w:t>:</w:t>
            </w:r>
            <w:r>
              <w:rPr>
                <w:rFonts w:hint="eastAsia" w:ascii="宋体" w:hAnsi="宋体"/>
                <w:kern w:val="0"/>
                <w:szCs w:val="21"/>
                <w:lang w:val="en-US" w:eastAsia="zh-CN"/>
              </w:rPr>
              <w:t>3</w:t>
            </w:r>
            <w:r>
              <w:rPr>
                <w:rFonts w:hint="eastAsia" w:ascii="宋体" w:hAnsi="宋体"/>
                <w:kern w:val="0"/>
                <w:szCs w:val="21"/>
              </w:rPr>
              <w:t>0-1</w:t>
            </w:r>
            <w:r>
              <w:rPr>
                <w:rFonts w:hint="eastAsia" w:ascii="宋体" w:hAnsi="宋体"/>
                <w:kern w:val="0"/>
                <w:szCs w:val="21"/>
                <w:lang w:val="en-US" w:eastAsia="zh-CN"/>
              </w:rPr>
              <w:t>2</w:t>
            </w:r>
            <w:r>
              <w:rPr>
                <w:rFonts w:hint="eastAsia" w:ascii="宋体" w:hAnsi="宋体"/>
                <w:kern w:val="0"/>
                <w:szCs w:val="21"/>
              </w:rPr>
              <w:t>:</w:t>
            </w:r>
            <w:r>
              <w:rPr>
                <w:rFonts w:hint="eastAsia" w:ascii="宋体" w:hAnsi="宋体"/>
                <w:kern w:val="0"/>
                <w:szCs w:val="21"/>
                <w:lang w:val="en-US" w:eastAsia="zh-CN"/>
              </w:rPr>
              <w:t>00</w:t>
            </w:r>
          </w:p>
        </w:tc>
        <w:tc>
          <w:tcPr>
            <w:tcW w:w="4867" w:type="dxa"/>
            <w:gridSpan w:val="3"/>
            <w:vAlign w:val="center"/>
          </w:tcPr>
          <w:p>
            <w:pPr>
              <w:widowControl/>
              <w:rPr>
                <w:rFonts w:hint="eastAsia" w:ascii="宋体" w:hAnsi="宋体"/>
                <w:szCs w:val="21"/>
              </w:rPr>
            </w:pPr>
            <w:r>
              <w:rPr>
                <w:rFonts w:hint="eastAsia" w:ascii="宋体" w:hAnsi="宋体" w:eastAsia="宋体"/>
                <w:szCs w:val="21"/>
                <w:lang w:val="en-US" w:eastAsia="zh-CN"/>
              </w:rPr>
              <w:t>执教者反思、</w:t>
            </w:r>
            <w:r>
              <w:rPr>
                <w:rFonts w:hint="eastAsia" w:ascii="宋体" w:hAnsi="宋体"/>
                <w:szCs w:val="21"/>
              </w:rPr>
              <w:t>小组研讨</w:t>
            </w:r>
            <w:r>
              <w:rPr>
                <w:rFonts w:hint="eastAsia" w:ascii="宋体" w:hAnsi="宋体"/>
                <w:szCs w:val="21"/>
                <w:lang w:eastAsia="zh-CN"/>
              </w:rPr>
              <w:t>、</w:t>
            </w:r>
            <w:r>
              <w:rPr>
                <w:rFonts w:hint="eastAsia" w:ascii="宋体" w:hAnsi="宋体"/>
                <w:szCs w:val="21"/>
                <w:lang w:val="en-US" w:eastAsia="zh-CN"/>
              </w:rPr>
              <w:t>活动总结</w:t>
            </w: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restart"/>
            <w:vAlign w:val="center"/>
          </w:tcPr>
          <w:p>
            <w:pPr>
              <w:widowControl/>
              <w:jc w:val="center"/>
              <w:rPr>
                <w:rFonts w:hint="eastAsia" w:ascii="宋体" w:hAnsi="宋体"/>
                <w:kern w:val="0"/>
                <w:szCs w:val="21"/>
              </w:rPr>
            </w:pPr>
            <w:r>
              <w:rPr>
                <w:rFonts w:hint="eastAsia" w:ascii="宋体" w:hAnsi="宋体"/>
                <w:kern w:val="0"/>
                <w:szCs w:val="21"/>
              </w:rPr>
              <w:t>12月7日上午</w:t>
            </w:r>
          </w:p>
        </w:tc>
        <w:tc>
          <w:tcPr>
            <w:tcW w:w="1083" w:type="dxa"/>
            <w:vMerge w:val="restart"/>
            <w:vAlign w:val="center"/>
          </w:tcPr>
          <w:p>
            <w:pPr>
              <w:jc w:val="center"/>
              <w:rPr>
                <w:rFonts w:hint="eastAsia" w:ascii="宋体" w:hAnsi="宋体"/>
                <w:kern w:val="0"/>
                <w:szCs w:val="21"/>
              </w:rPr>
            </w:pPr>
            <w:r>
              <w:rPr>
                <w:rFonts w:hint="eastAsia" w:ascii="宋体" w:hAnsi="宋体"/>
                <w:kern w:val="0"/>
                <w:szCs w:val="21"/>
              </w:rPr>
              <w:t>阳溪中学</w:t>
            </w:r>
          </w:p>
        </w:tc>
        <w:tc>
          <w:tcPr>
            <w:tcW w:w="1674" w:type="dxa"/>
            <w:vAlign w:val="center"/>
          </w:tcPr>
          <w:p>
            <w:pPr>
              <w:widowControl/>
              <w:jc w:val="center"/>
              <w:rPr>
                <w:rFonts w:hint="eastAsia" w:ascii="宋体" w:hAnsi="宋体" w:eastAsia="宋体"/>
                <w:kern w:val="0"/>
                <w:szCs w:val="21"/>
              </w:rPr>
            </w:pPr>
            <w:r>
              <w:rPr>
                <w:rFonts w:hint="eastAsia" w:ascii="宋体" w:hAnsi="宋体" w:eastAsia="宋体"/>
                <w:kern w:val="0"/>
                <w:szCs w:val="21"/>
              </w:rPr>
              <w:t>8：20—8：50</w:t>
            </w:r>
          </w:p>
        </w:tc>
        <w:tc>
          <w:tcPr>
            <w:tcW w:w="4867" w:type="dxa"/>
            <w:gridSpan w:val="3"/>
            <w:vAlign w:val="center"/>
          </w:tcPr>
          <w:p>
            <w:pPr>
              <w:widowControl/>
              <w:rPr>
                <w:rFonts w:hint="eastAsia" w:ascii="宋体" w:hAnsi="宋体"/>
                <w:szCs w:val="21"/>
              </w:rPr>
            </w:pPr>
            <w:r>
              <w:rPr>
                <w:rFonts w:hint="eastAsia" w:ascii="宋体" w:hAnsi="宋体"/>
                <w:szCs w:val="21"/>
              </w:rPr>
              <w:t>参加人员报到</w:t>
            </w:r>
          </w:p>
        </w:tc>
        <w:tc>
          <w:tcPr>
            <w:tcW w:w="776" w:type="dxa"/>
            <w:vMerge w:val="restart"/>
            <w:vAlign w:val="center"/>
          </w:tcPr>
          <w:p>
            <w:pPr>
              <w:widowControl/>
              <w:jc w:val="left"/>
              <w:rPr>
                <w:rFonts w:hint="eastAsia" w:ascii="宋体" w:hAnsi="宋体"/>
                <w:szCs w:val="21"/>
              </w:rPr>
            </w:pPr>
            <w:r>
              <w:rPr>
                <w:rFonts w:hint="eastAsia" w:ascii="宋体" w:hAnsi="宋体"/>
                <w:szCs w:val="21"/>
              </w:rPr>
              <w:t>伍</w:t>
            </w:r>
          </w:p>
          <w:p>
            <w:pPr>
              <w:widowControl/>
              <w:jc w:val="left"/>
              <w:rPr>
                <w:rFonts w:hint="eastAsia" w:ascii="宋体" w:hAnsi="宋体"/>
                <w:szCs w:val="21"/>
              </w:rPr>
            </w:pPr>
            <w:r>
              <w:rPr>
                <w:rFonts w:hint="eastAsia" w:ascii="宋体" w:hAnsi="宋体"/>
                <w:szCs w:val="21"/>
              </w:rPr>
              <w:t>道</w:t>
            </w:r>
          </w:p>
          <w:p>
            <w:pPr>
              <w:widowControl/>
              <w:jc w:val="left"/>
              <w:rPr>
                <w:rFonts w:hint="eastAsia" w:ascii="宋体" w:hAnsi="宋体"/>
                <w:szCs w:val="21"/>
              </w:rPr>
            </w:pPr>
            <w:r>
              <w:rPr>
                <w:rFonts w:hint="eastAsia" w:ascii="宋体" w:hAnsi="宋体"/>
                <w:szCs w:val="21"/>
              </w:rPr>
              <w:t>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eastAsia="宋体"/>
                <w:kern w:val="0"/>
                <w:szCs w:val="21"/>
              </w:rPr>
            </w:pPr>
            <w:r>
              <w:rPr>
                <w:rFonts w:ascii="宋体" w:hAnsi="宋体" w:eastAsia="宋体"/>
                <w:kern w:val="0"/>
                <w:szCs w:val="21"/>
              </w:rPr>
              <w:t>9:00--9: 45</w:t>
            </w:r>
          </w:p>
        </w:tc>
        <w:tc>
          <w:tcPr>
            <w:tcW w:w="1843" w:type="dxa"/>
            <w:vMerge w:val="restart"/>
            <w:vAlign w:val="center"/>
          </w:tcPr>
          <w:p>
            <w:pPr>
              <w:spacing w:line="360" w:lineRule="auto"/>
              <w:jc w:val="center"/>
              <w:rPr>
                <w:rFonts w:hint="eastAsia" w:ascii="宋体" w:hAnsi="宋体" w:eastAsia="宋体"/>
                <w:szCs w:val="21"/>
                <w:lang w:eastAsia="zh-CN"/>
              </w:rPr>
            </w:pPr>
            <w:r>
              <w:rPr>
                <w:rFonts w:hint="eastAsia" w:ascii="宋体" w:hAnsi="宋体" w:eastAsia="宋体"/>
                <w:szCs w:val="21"/>
                <w:lang w:val="en-US" w:eastAsia="zh-CN"/>
              </w:rPr>
              <w:t>研讨课《</w:t>
            </w:r>
            <w:r>
              <w:rPr>
                <w:rFonts w:hint="eastAsia" w:ascii="宋体" w:hAnsi="宋体" w:eastAsia="宋体"/>
                <w:szCs w:val="21"/>
              </w:rPr>
              <w:t>社会责任我担当</w:t>
            </w:r>
            <w:r>
              <w:rPr>
                <w:rFonts w:hint="eastAsia" w:ascii="宋体" w:hAnsi="宋体" w:eastAsia="宋体"/>
                <w:szCs w:val="21"/>
                <w:lang w:eastAsia="zh-CN"/>
              </w:rPr>
              <w:t>》</w:t>
            </w:r>
          </w:p>
        </w:tc>
        <w:tc>
          <w:tcPr>
            <w:tcW w:w="1701" w:type="dxa"/>
            <w:vAlign w:val="center"/>
          </w:tcPr>
          <w:p>
            <w:pPr>
              <w:widowControl/>
              <w:rPr>
                <w:rFonts w:hint="eastAsia" w:ascii="宋体" w:hAnsi="宋体"/>
                <w:szCs w:val="21"/>
              </w:rPr>
            </w:pPr>
            <w:r>
              <w:rPr>
                <w:rFonts w:hint="eastAsia" w:ascii="宋体" w:hAnsi="宋体"/>
                <w:szCs w:val="21"/>
              </w:rPr>
              <w:t>阳溪中学</w:t>
            </w:r>
          </w:p>
          <w:p>
            <w:pPr>
              <w:widowControl/>
              <w:rPr>
                <w:rFonts w:hint="eastAsia" w:ascii="宋体" w:hAnsi="宋体"/>
                <w:szCs w:val="21"/>
              </w:rPr>
            </w:pPr>
            <w:r>
              <w:rPr>
                <w:rFonts w:hint="eastAsia" w:ascii="宋体" w:hAnsi="宋体"/>
                <w:szCs w:val="21"/>
              </w:rPr>
              <w:t>温艳华</w:t>
            </w:r>
            <w:r>
              <w:rPr>
                <w:rFonts w:hint="eastAsia" w:ascii="inherit" w:hAnsi="inherit"/>
                <w:szCs w:val="21"/>
                <w:lang w:eastAsia="zh-CN"/>
              </w:rPr>
              <w:t>（</w:t>
            </w:r>
            <w:r>
              <w:rPr>
                <w:rFonts w:hint="eastAsia" w:ascii="inherit" w:hAnsi="inherit"/>
                <w:szCs w:val="21"/>
                <w:lang w:val="en-US" w:eastAsia="zh-CN"/>
              </w:rPr>
              <w:t>承办校教师</w:t>
            </w:r>
            <w:r>
              <w:rPr>
                <w:rFonts w:hint="eastAsia" w:ascii="inherit" w:hAnsi="inherit"/>
                <w:szCs w:val="21"/>
                <w:lang w:eastAsia="zh-CN"/>
              </w:rPr>
              <w:t>）</w:t>
            </w:r>
          </w:p>
        </w:tc>
        <w:tc>
          <w:tcPr>
            <w:tcW w:w="1323" w:type="dxa"/>
            <w:vAlign w:val="center"/>
          </w:tcPr>
          <w:p>
            <w:pPr>
              <w:widowControl/>
              <w:rPr>
                <w:rFonts w:ascii="inherit" w:hAnsi="inherit"/>
                <w:szCs w:val="21"/>
              </w:rPr>
            </w:pPr>
            <w:r>
              <w:rPr>
                <w:rFonts w:hint="eastAsia" w:ascii="inherit" w:hAnsi="inherit"/>
                <w:szCs w:val="21"/>
              </w:rPr>
              <w:t>阳溪中学</w:t>
            </w:r>
          </w:p>
          <w:p>
            <w:pPr>
              <w:widowControl/>
              <w:rPr>
                <w:rFonts w:ascii="inherit" w:hAnsi="inherit"/>
                <w:szCs w:val="21"/>
              </w:rPr>
            </w:pPr>
            <w:r>
              <w:rPr>
                <w:rFonts w:hint="eastAsia" w:ascii="inherit" w:hAnsi="inherit"/>
                <w:szCs w:val="21"/>
              </w:rPr>
              <w:t>施珊妹</w:t>
            </w:r>
            <w:r>
              <w:rPr>
                <w:rFonts w:hint="eastAsia" w:ascii="inherit" w:hAnsi="inherit"/>
                <w:szCs w:val="21"/>
                <w:lang w:eastAsia="zh-CN"/>
              </w:rPr>
              <w:t>（</w:t>
            </w:r>
            <w:r>
              <w:rPr>
                <w:rFonts w:hint="eastAsia" w:ascii="inherit" w:hAnsi="inherit"/>
                <w:szCs w:val="21"/>
                <w:lang w:val="en-US" w:eastAsia="zh-CN"/>
              </w:rPr>
              <w:t>承办校教师</w:t>
            </w:r>
            <w:r>
              <w:rPr>
                <w:rFonts w:hint="eastAsia" w:ascii="inherit" w:hAnsi="inherit"/>
                <w:szCs w:val="21"/>
                <w:lang w:eastAsia="zh-CN"/>
              </w:rPr>
              <w:t>）</w:t>
            </w: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eastAsia="宋体"/>
                <w:kern w:val="0"/>
                <w:szCs w:val="21"/>
              </w:rPr>
            </w:pPr>
            <w:r>
              <w:rPr>
                <w:rFonts w:hint="eastAsia" w:ascii="宋体" w:hAnsi="宋体" w:eastAsia="宋体"/>
                <w:kern w:val="0"/>
                <w:szCs w:val="21"/>
              </w:rPr>
              <w:t>10：05—10：55</w:t>
            </w:r>
          </w:p>
        </w:tc>
        <w:tc>
          <w:tcPr>
            <w:tcW w:w="1843" w:type="dxa"/>
            <w:vMerge w:val="continue"/>
            <w:vAlign w:val="center"/>
          </w:tcPr>
          <w:p>
            <w:pPr>
              <w:spacing w:line="360" w:lineRule="auto"/>
              <w:jc w:val="center"/>
              <w:rPr>
                <w:rFonts w:hint="eastAsia" w:ascii="宋体" w:hAnsi="宋体" w:eastAsia="宋体"/>
                <w:szCs w:val="21"/>
              </w:rPr>
            </w:pPr>
          </w:p>
        </w:tc>
        <w:tc>
          <w:tcPr>
            <w:tcW w:w="1701" w:type="dxa"/>
            <w:vAlign w:val="center"/>
          </w:tcPr>
          <w:p>
            <w:pPr>
              <w:widowControl/>
              <w:rPr>
                <w:rFonts w:hint="eastAsia" w:ascii="宋体" w:hAnsi="宋体"/>
                <w:szCs w:val="21"/>
              </w:rPr>
            </w:pPr>
            <w:r>
              <w:rPr>
                <w:rFonts w:hint="eastAsia" w:ascii="宋体" w:hAnsi="宋体"/>
                <w:szCs w:val="21"/>
              </w:rPr>
              <w:t>养正中学</w:t>
            </w:r>
          </w:p>
          <w:p>
            <w:pPr>
              <w:widowControl/>
              <w:rPr>
                <w:rFonts w:hint="eastAsia" w:ascii="宋体" w:hAnsi="宋体"/>
                <w:szCs w:val="21"/>
              </w:rPr>
            </w:pPr>
            <w:r>
              <w:rPr>
                <w:rFonts w:hint="eastAsia" w:ascii="宋体" w:hAnsi="宋体"/>
                <w:szCs w:val="21"/>
              </w:rPr>
              <w:t>陈仪雯</w:t>
            </w:r>
            <w:r>
              <w:rPr>
                <w:rFonts w:hint="eastAsia" w:ascii="inherit" w:hAnsi="inherit"/>
                <w:szCs w:val="21"/>
                <w:lang w:eastAsia="zh-CN"/>
              </w:rPr>
              <w:t>（</w:t>
            </w:r>
            <w:r>
              <w:rPr>
                <w:rFonts w:hint="eastAsia" w:ascii="inherit" w:hAnsi="inherit"/>
                <w:szCs w:val="21"/>
                <w:lang w:val="en-US" w:eastAsia="zh-CN"/>
              </w:rPr>
              <w:t>团队成员）</w:t>
            </w:r>
          </w:p>
        </w:tc>
        <w:tc>
          <w:tcPr>
            <w:tcW w:w="1323" w:type="dxa"/>
            <w:vAlign w:val="center"/>
          </w:tcPr>
          <w:p>
            <w:pPr>
              <w:widowControl/>
              <w:rPr>
                <w:rFonts w:hint="eastAsia" w:ascii="inherit" w:hAnsi="inherit"/>
                <w:szCs w:val="21"/>
              </w:rPr>
            </w:pPr>
            <w:r>
              <w:rPr>
                <w:rFonts w:hint="eastAsia" w:ascii="inherit" w:hAnsi="inherit"/>
                <w:szCs w:val="21"/>
              </w:rPr>
              <w:t>养正中学</w:t>
            </w:r>
          </w:p>
          <w:p>
            <w:pPr>
              <w:widowControl/>
              <w:rPr>
                <w:rFonts w:hint="eastAsia" w:ascii="宋体" w:hAnsi="宋体"/>
                <w:szCs w:val="21"/>
              </w:rPr>
            </w:pPr>
            <w:r>
              <w:rPr>
                <w:rFonts w:hint="eastAsia" w:ascii="inherit" w:hAnsi="inherit"/>
                <w:szCs w:val="21"/>
              </w:rPr>
              <w:t>伍道义（</w:t>
            </w:r>
            <w:r>
              <w:rPr>
                <w:rFonts w:hint="eastAsia" w:ascii="inherit" w:hAnsi="inherit"/>
                <w:szCs w:val="21"/>
                <w:lang w:val="en-US" w:eastAsia="zh-CN"/>
              </w:rPr>
              <w:t>领衔人</w:t>
            </w:r>
            <w:r>
              <w:rPr>
                <w:rFonts w:hint="eastAsia" w:ascii="inherit" w:hAnsi="inherit"/>
                <w:szCs w:val="21"/>
              </w:rPr>
              <w:t>）</w:t>
            </w:r>
          </w:p>
        </w:tc>
        <w:tc>
          <w:tcPr>
            <w:tcW w:w="776" w:type="dxa"/>
            <w:vMerge w:val="continue"/>
            <w:vAlign w:val="center"/>
          </w:tcPr>
          <w:p>
            <w:pPr>
              <w:widowControl/>
              <w:jc w:val="left"/>
              <w:rPr>
                <w:rFonts w:hint="eastAsia"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60" w:hRule="atLeast"/>
          <w:jc w:val="center"/>
        </w:trPr>
        <w:tc>
          <w:tcPr>
            <w:tcW w:w="818" w:type="dxa"/>
            <w:vMerge w:val="continue"/>
            <w:vAlign w:val="center"/>
          </w:tcPr>
          <w:p>
            <w:pPr>
              <w:widowControl/>
              <w:jc w:val="center"/>
              <w:rPr>
                <w:rFonts w:hint="eastAsia" w:ascii="宋体" w:hAnsi="宋体"/>
                <w:kern w:val="0"/>
                <w:szCs w:val="21"/>
              </w:rPr>
            </w:pPr>
          </w:p>
        </w:tc>
        <w:tc>
          <w:tcPr>
            <w:tcW w:w="1083" w:type="dxa"/>
            <w:vMerge w:val="continue"/>
            <w:vAlign w:val="center"/>
          </w:tcPr>
          <w:p>
            <w:pPr>
              <w:jc w:val="center"/>
              <w:rPr>
                <w:rFonts w:hint="eastAsia" w:ascii="宋体" w:hAnsi="宋体"/>
                <w:kern w:val="0"/>
                <w:szCs w:val="21"/>
              </w:rPr>
            </w:pPr>
          </w:p>
        </w:tc>
        <w:tc>
          <w:tcPr>
            <w:tcW w:w="1674" w:type="dxa"/>
            <w:vAlign w:val="center"/>
          </w:tcPr>
          <w:p>
            <w:pPr>
              <w:widowControl/>
              <w:jc w:val="center"/>
              <w:rPr>
                <w:rFonts w:hint="eastAsia" w:ascii="宋体" w:hAnsi="宋体" w:eastAsia="宋体"/>
                <w:kern w:val="0"/>
                <w:szCs w:val="21"/>
              </w:rPr>
            </w:pPr>
            <w:r>
              <w:rPr>
                <w:rFonts w:hint="eastAsia" w:ascii="宋体" w:hAnsi="宋体" w:eastAsia="宋体"/>
                <w:kern w:val="0"/>
                <w:szCs w:val="21"/>
              </w:rPr>
              <w:t>11：00——11：50</w:t>
            </w:r>
          </w:p>
        </w:tc>
        <w:tc>
          <w:tcPr>
            <w:tcW w:w="5643" w:type="dxa"/>
            <w:gridSpan w:val="4"/>
            <w:vAlign w:val="center"/>
          </w:tcPr>
          <w:p>
            <w:pPr>
              <w:spacing w:line="360" w:lineRule="auto"/>
              <w:rPr>
                <w:rFonts w:hint="eastAsia" w:ascii="宋体" w:hAnsi="宋体" w:eastAsia="宋体"/>
                <w:szCs w:val="21"/>
              </w:rPr>
            </w:pPr>
            <w:r>
              <w:rPr>
                <w:rFonts w:hint="eastAsia" w:ascii="宋体" w:hAnsi="宋体" w:eastAsia="宋体"/>
                <w:szCs w:val="21"/>
              </w:rPr>
              <w:t>思政一体化教学研讨</w:t>
            </w:r>
          </w:p>
          <w:p>
            <w:pPr>
              <w:spacing w:line="360" w:lineRule="auto"/>
              <w:rPr>
                <w:rFonts w:hint="eastAsia" w:ascii="宋体" w:hAnsi="宋体" w:eastAsia="宋体"/>
                <w:b/>
                <w:bCs/>
                <w:szCs w:val="21"/>
              </w:rPr>
            </w:pPr>
            <w:r>
              <w:rPr>
                <w:rFonts w:hint="eastAsia" w:ascii="宋体" w:hAnsi="宋体" w:eastAsia="宋体"/>
                <w:b/>
                <w:bCs/>
                <w:color w:val="auto"/>
                <w:szCs w:val="21"/>
              </w:rPr>
              <w:t>注：少年担责 向阳成长——大中小思政一体化视域下《社会责任我担当》教学展示</w:t>
            </w:r>
          </w:p>
        </w:tc>
      </w:tr>
    </w:tbl>
    <w:p>
      <w:pPr>
        <w:adjustRightInd w:val="0"/>
        <w:snapToGrid w:val="0"/>
        <w:spacing w:line="560" w:lineRule="exact"/>
        <w:ind w:firstLine="620" w:firstLineChars="200"/>
        <w:jc w:val="right"/>
        <w:rPr>
          <w:rFonts w:hint="eastAsia" w:ascii="仿宋" w:hAnsi="仿宋" w:eastAsia="仿宋" w:cs="仿宋"/>
          <w:sz w:val="31"/>
          <w:szCs w:val="3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inherit">
    <w:altName w:val="Times New Roman"/>
    <w:panose1 w:val="00000000000000000000"/>
    <w:charset w:val="00"/>
    <w:family w:val="roman"/>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HorizontalSpacing w:val="158"/>
  <w:drawingGridVerticalSpacing w:val="290"/>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6DA"/>
    <w:rsid w:val="00092507"/>
    <w:rsid w:val="00132A77"/>
    <w:rsid w:val="0015558F"/>
    <w:rsid w:val="002067F8"/>
    <w:rsid w:val="0022682A"/>
    <w:rsid w:val="002F74A1"/>
    <w:rsid w:val="00315526"/>
    <w:rsid w:val="003341D1"/>
    <w:rsid w:val="003B4051"/>
    <w:rsid w:val="003E59D6"/>
    <w:rsid w:val="003E7CA0"/>
    <w:rsid w:val="003F523A"/>
    <w:rsid w:val="00420347"/>
    <w:rsid w:val="0042381A"/>
    <w:rsid w:val="004737DD"/>
    <w:rsid w:val="006946DA"/>
    <w:rsid w:val="006D5683"/>
    <w:rsid w:val="007124BE"/>
    <w:rsid w:val="00813938"/>
    <w:rsid w:val="00887A04"/>
    <w:rsid w:val="009421AD"/>
    <w:rsid w:val="009D7A23"/>
    <w:rsid w:val="009E0A29"/>
    <w:rsid w:val="00A41658"/>
    <w:rsid w:val="00AD1260"/>
    <w:rsid w:val="00B54894"/>
    <w:rsid w:val="00BC6DB7"/>
    <w:rsid w:val="00BD2D94"/>
    <w:rsid w:val="00C857B0"/>
    <w:rsid w:val="00C87AC8"/>
    <w:rsid w:val="00CD6056"/>
    <w:rsid w:val="00CF4BA8"/>
    <w:rsid w:val="00D07BB7"/>
    <w:rsid w:val="00D20667"/>
    <w:rsid w:val="00E408CD"/>
    <w:rsid w:val="00EB6C30"/>
    <w:rsid w:val="00EF1779"/>
    <w:rsid w:val="00F359B2"/>
    <w:rsid w:val="02C06A3F"/>
    <w:rsid w:val="045469D0"/>
    <w:rsid w:val="04EF45A6"/>
    <w:rsid w:val="0A0C2434"/>
    <w:rsid w:val="0A51600A"/>
    <w:rsid w:val="0A7C77DA"/>
    <w:rsid w:val="0A940DEC"/>
    <w:rsid w:val="0F1A7979"/>
    <w:rsid w:val="11C83889"/>
    <w:rsid w:val="12311212"/>
    <w:rsid w:val="12BA2D96"/>
    <w:rsid w:val="12C2199A"/>
    <w:rsid w:val="142E1104"/>
    <w:rsid w:val="14FC62D6"/>
    <w:rsid w:val="15F8661A"/>
    <w:rsid w:val="16AD1ADF"/>
    <w:rsid w:val="19B409C4"/>
    <w:rsid w:val="1A623F06"/>
    <w:rsid w:val="1E73274E"/>
    <w:rsid w:val="1F550BE1"/>
    <w:rsid w:val="21C32879"/>
    <w:rsid w:val="22EA22BC"/>
    <w:rsid w:val="234F7AFB"/>
    <w:rsid w:val="24BB3FBB"/>
    <w:rsid w:val="251D62B9"/>
    <w:rsid w:val="253B28B5"/>
    <w:rsid w:val="254A165B"/>
    <w:rsid w:val="26451761"/>
    <w:rsid w:val="26A06E73"/>
    <w:rsid w:val="27DB350F"/>
    <w:rsid w:val="28C50E71"/>
    <w:rsid w:val="297F5D39"/>
    <w:rsid w:val="298C1802"/>
    <w:rsid w:val="2A3078C5"/>
    <w:rsid w:val="2C6134D9"/>
    <w:rsid w:val="2E5A1FFE"/>
    <w:rsid w:val="30BF2A47"/>
    <w:rsid w:val="31782384"/>
    <w:rsid w:val="338B2B5B"/>
    <w:rsid w:val="34362BC5"/>
    <w:rsid w:val="34B45FFF"/>
    <w:rsid w:val="34EC2560"/>
    <w:rsid w:val="3642454F"/>
    <w:rsid w:val="37544C1F"/>
    <w:rsid w:val="37B21C13"/>
    <w:rsid w:val="385A2A51"/>
    <w:rsid w:val="3B1054CC"/>
    <w:rsid w:val="3B472E30"/>
    <w:rsid w:val="3E3671A0"/>
    <w:rsid w:val="41E035B6"/>
    <w:rsid w:val="42B853CD"/>
    <w:rsid w:val="42BE593E"/>
    <w:rsid w:val="43924FDE"/>
    <w:rsid w:val="43926800"/>
    <w:rsid w:val="447E6B94"/>
    <w:rsid w:val="448E266A"/>
    <w:rsid w:val="46F34946"/>
    <w:rsid w:val="48F07E98"/>
    <w:rsid w:val="4B7C1138"/>
    <w:rsid w:val="51B9412D"/>
    <w:rsid w:val="51F339C9"/>
    <w:rsid w:val="53EB51F4"/>
    <w:rsid w:val="54695A76"/>
    <w:rsid w:val="56A70B9B"/>
    <w:rsid w:val="57CD6964"/>
    <w:rsid w:val="591F1CF8"/>
    <w:rsid w:val="5BF178BC"/>
    <w:rsid w:val="5D180441"/>
    <w:rsid w:val="5D880B56"/>
    <w:rsid w:val="5E0D477A"/>
    <w:rsid w:val="5E581417"/>
    <w:rsid w:val="5EE41F3C"/>
    <w:rsid w:val="601624F6"/>
    <w:rsid w:val="62271BD1"/>
    <w:rsid w:val="64467711"/>
    <w:rsid w:val="66847123"/>
    <w:rsid w:val="677F4E3F"/>
    <w:rsid w:val="68490BA5"/>
    <w:rsid w:val="68EA1CA3"/>
    <w:rsid w:val="69A1245C"/>
    <w:rsid w:val="6AF503DD"/>
    <w:rsid w:val="70B5389C"/>
    <w:rsid w:val="7277068C"/>
    <w:rsid w:val="72BA5D69"/>
    <w:rsid w:val="76416814"/>
    <w:rsid w:val="766A6123"/>
    <w:rsid w:val="769C145E"/>
    <w:rsid w:val="76A21419"/>
    <w:rsid w:val="78DF1AD6"/>
    <w:rsid w:val="79A0307A"/>
    <w:rsid w:val="79F2459A"/>
    <w:rsid w:val="7A832EDF"/>
    <w:rsid w:val="7BBF29B9"/>
    <w:rsid w:val="7F877F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27"/>
      <w:szCs w:val="27"/>
      <w:lang w:eastAsia="en-US"/>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tabs>
        <w:tab w:val="center" w:pos="4153"/>
        <w:tab w:val="right" w:pos="8306"/>
      </w:tabs>
      <w:snapToGrid w:val="0"/>
      <w:jc w:val="center"/>
    </w:pPr>
    <w:rPr>
      <w:sz w:val="18"/>
      <w:szCs w:val="18"/>
    </w:rPr>
  </w:style>
  <w:style w:type="paragraph" w:styleId="6">
    <w:name w:val="Normal (Web)"/>
    <w:basedOn w:val="1"/>
    <w:qFormat/>
    <w:uiPriority w:val="0"/>
    <w:rPr>
      <w:sz w:val="24"/>
    </w:rPr>
  </w:style>
  <w:style w:type="character" w:styleId="9">
    <w:name w:val="Strong"/>
    <w:basedOn w:val="8"/>
    <w:qFormat/>
    <w:uiPriority w:val="0"/>
    <w:rPr>
      <w:b/>
    </w:rPr>
  </w:style>
  <w:style w:type="character" w:styleId="10">
    <w:name w:val="page number"/>
    <w:basedOn w:val="8"/>
    <w:qFormat/>
    <w:uiPriority w:val="0"/>
  </w:style>
  <w:style w:type="paragraph" w:customStyle="1" w:styleId="11">
    <w:name w:val="p0"/>
    <w:basedOn w:val="1"/>
    <w:qFormat/>
    <w:uiPriority w:val="0"/>
    <w:pPr>
      <w:widowControl/>
    </w:pPr>
    <w:rPr>
      <w:kern w:val="0"/>
      <w:szCs w:val="21"/>
    </w:rPr>
  </w:style>
  <w:style w:type="character" w:customStyle="1" w:styleId="12">
    <w:name w:val="页眉 字符"/>
    <w:basedOn w:val="8"/>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91</Words>
  <Characters>523</Characters>
  <Lines>4</Lines>
  <Paragraphs>1</Paragraphs>
  <TotalTime>0</TotalTime>
  <ScaleCrop>false</ScaleCrop>
  <LinksUpToDate>false</LinksUpToDate>
  <CharactersWithSpaces>613</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2025-04-07T00:53:00Z</dcterms:created>
  <dc:creator>Admin</dc:creator>
  <cp:lastModifiedBy>Admin</cp:lastModifiedBy>
  <cp:lastPrinted>2026-10-12T08:52:00Z</cp:lastPrinted>
  <dcterms:modified xsi:type="dcterms:W3CDTF">2026-10-12T09:44:38Z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77697AFD29114B90A5A22A60971371E7_13</vt:lpwstr>
  </property>
  <property fmtid="{D5CDD505-2E9C-101B-9397-08002B2CF9AE}" pid="4" name="KSOTemplateDocerSaveRecord">
    <vt:lpwstr>eyJoZGlkIjoiOTc3M2Y5NzIzMDFlZjAyY2Q4Njk5ODkyYjFjNzBiNTQiLCJ1c2VySWQiOiIyMTA3ODQ1MjIifQ==</vt:lpwstr>
  </property>
</Properties>
</file>